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rPr>
          <w:sz w:val="4"/>
        </w:rPr>
      </w:pPr>
    </w:p>
    <w:tbl>
      <w:tblPr>
        <w:tblW w:w="0" w:type="auto"/>
        <w:jc w:val="left"/>
        <w:tblInd w:w="40" w:type="dxa"/>
        <w:tblBorders>
          <w:top w:val="single" w:sz="4" w:space="0" w:color="auto"/>
          <w:left w:val="single" w:sz="4" w:space="0" w:color="auto"/>
          <w:bottom w:val="none"/>
          <w:right w:val="none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863"/>
        <w:gridCol w:w="2280"/>
        <w:gridCol w:w="1380"/>
        <w:gridCol w:w="1320"/>
        <w:gridCol w:w="4005"/>
        <w:gridCol w:w="75"/>
      </w:tblGrid>
      <w:tr>
        <w:trPr>
          <w:gridAfter w:val="1"/>
          <w:wAfter w:w="75" w:type="dxa"/>
        </w:trPr>
        <w:tc>
          <w:tcPr>
            <w:tcW w:w="6843" w:type="dxa"/>
            <w:gridSpan w:val="4"/>
            <w:shd w:val="clear" w:fill="FFFFB9"/>
            <w:tcMar>
              <w:left w:w="40" w:type="dxa"/>
              <w:right w:w="40" w:type="dxa"/>
            </w:tcMar>
            <w:vAlign w:val="top"/>
          </w:tcPr>
          <w:p>
            <w:pPr>
              <w:pStyle w:val="[Normal]"/>
              <w:jc w:val="center"/>
              <w:rPr>
                <w:sz w:val="4"/>
              </w:rPr>
            </w:pPr>
          </w:p>
          <w:p>
            <w:pPr>
              <w:pStyle w:val="[Normal]"/>
              <w:jc w:val="center"/>
              <w:rPr>
                <w:sz w:val="4"/>
              </w:rPr>
            </w:pPr>
          </w:p>
          <w:p>
            <w:pPr>
              <w:pStyle w:val="[Normal]"/>
              <w:jc w:val="center"/>
              <w:rPr>
                <w:rFonts w:ascii="Trebuchet MS" w:hAnsi="Trebuchet MS" w:eastAsia="Trebuchet MS"/>
                <w:sz w:val="48"/>
              </w:rPr>
            </w:pPr>
            <w:r>
              <w:rPr>
                <w:rFonts w:ascii="Trebuchet MS" w:hAnsi="Trebuchet MS" w:eastAsia="Trebuchet MS"/>
                <w:sz w:val="48"/>
              </w:rPr>
              <w:t xml:space="preserve">A déterminer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</w:tcBorders>
            <w:shd w:val="clear" w:fill="auto"/>
            <w:vAlign w:val="top"/>
          </w:tcPr>
          <w:p>
            <w:pPr>
              <w:pStyle w:val="[Normal]"/>
              <w:jc w:val="center"/>
              <w:rPr>
                <w:rFonts w:ascii="Trebuchet MS" w:hAnsi="Trebuchet MS" w:eastAsia="Trebuchet MS"/>
                <w:sz w:val="48"/>
              </w:rPr>
            </w:pPr>
            <w:r>
              <w:rPr>
                <w:rFonts w:ascii="Trebuchet MS" w:hAnsi="Trebuchet MS" w:eastAsia="Trebuchet MS"/>
                <w:sz w:val="48"/>
              </w:rPr>
              <w:t xml:space="preserve">215.000 €</w:t>
            </w:r>
          </w:p>
        </w:tc>
      </w:tr>
      <w:tr>
        <w:tc>
          <w:tcPr>
            <w:tcW w:w="1863" w:type="dxa"/>
            <w:tcBorders>
              <w:left w:val="nil"/>
              <w:right w:val="nil"/>
            </w:tcBorders>
            <w:shd w:val="clear" w:fill="000080"/>
            <w:vAlign w:val="top"/>
          </w:tcPr>
          <w:p>
            <w:pPr>
              <w:pStyle w:val="[Normal]"/>
              <w:rPr>
                <w:rFonts w:ascii="Trebuchet MS" w:hAnsi="Trebuchet MS" w:eastAsia="Trebuchet MS"/>
                <w:color w:val="FFFFFF"/>
              </w:rPr>
            </w:pPr>
            <w:r>
              <w:rPr>
                <w:rFonts w:ascii="Trebuchet MS" w:hAnsi="Trebuchet MS" w:eastAsia="Trebuchet MS"/>
                <w:b w:val="on"/>
                <w:i w:val="on"/>
                <w:color w:val="FFFFFF"/>
              </w:rPr>
              <w:t xml:space="preserve">  Réf : 8882</w:t>
            </w:r>
          </w:p>
        </w:tc>
        <w:tc>
          <w:tcPr>
            <w:tcW w:w="9060" w:type="dxa"/>
            <w:gridSpan w:val="5"/>
            <w:tcBorders>
              <w:left w:val="nil"/>
            </w:tcBorders>
            <w:shd w:val="clear" w:fill="000080"/>
            <w:vAlign w:val="top"/>
          </w:tcPr>
          <w:p>
            <w:pPr>
              <w:pStyle w:val="[Normal]"/>
              <w:jc w:val="center"/>
              <w:rPr>
                <w:rFonts w:ascii="Trebuchet MS" w:hAnsi="Trebuchet MS" w:eastAsia="Trebuchet MS"/>
              </w:rPr>
            </w:pPr>
            <w:r>
              <w:rPr>
                <w:rFonts w:ascii="Trebuchet MS" w:hAnsi="Trebuchet MS" w:eastAsia="Trebuchet MS"/>
                <w:b w:val="on"/>
                <w:i w:val="on"/>
                <w:color w:val="FFFFFF"/>
                <w:sz w:val="28"/>
              </w:rPr>
              <w:t xml:space="preserve">Schaerbeek: magnifique appartement 1 chambre</w:t>
            </w:r>
          </w:p>
        </w:tc>
      </w:tr>
      <w:tr>
        <w:tc>
          <w:tcPr>
            <w:tcW w:w="4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fill="auto"/>
            <w:vAlign w:val="top"/>
          </w:tcPr>
          <w:p>
            <w:pPr>
              <w:pStyle w:val="[Normal]"/>
              <w:ind w:left="111"/>
              <w:rPr>
                <w:rFonts w:ascii="Trebuchet MS" w:hAnsi="Trebuchet MS" w:eastAsia="Trebuchet MS"/>
                <w:sz w:val="12"/>
              </w:rPr>
            </w:pPr>
          </w:p>
          <w:p>
            <w:pPr>
              <w:pStyle w:val="Type de détail"/>
            </w:pPr>
            <w:r>
              <w:t xml:space="preserve">Appartement:</w:t>
            </w:r>
          </w:p>
          <w:p>
            <w:pPr>
              <w:pStyle w:val="Détail"/>
              <w:numPr>
                <w:ilvl w:val="0"/>
                <w:numId w:val="3"/>
              </w:numPr>
            </w:pPr>
            <w:r>
              <w:t xml:space="preserve">Chambre s 14,00 m²</w:t>
            </w:r>
          </w:p>
          <w:p>
            <w:pPr>
              <w:pStyle w:val="Détail"/>
              <w:numPr>
                <w:ilvl w:val="0"/>
                <w:numId w:val="3"/>
              </w:numPr>
            </w:pPr>
            <w:r>
              <w:t xml:space="preserve">Salle de Bain 4,00 m²</w:t>
            </w:r>
          </w:p>
          <w:p>
            <w:pPr>
              <w:pStyle w:val="Détail"/>
              <w:numPr>
                <w:ilvl w:val="0"/>
                <w:numId w:val="3"/>
              </w:numPr>
            </w:pPr>
            <w:r>
              <w:t xml:space="preserve">WC 2,00 m²</w:t>
            </w:r>
          </w:p>
          <w:p>
            <w:pPr>
              <w:pStyle w:val="Détail"/>
              <w:numPr>
                <w:ilvl w:val="0"/>
                <w:numId w:val="3"/>
              </w:numPr>
            </w:pPr>
            <w:r>
              <w:t xml:space="preserve">Hall 4,00 m²</w:t>
            </w:r>
          </w:p>
          <w:p>
            <w:pPr>
              <w:pStyle w:val="Détail"/>
              <w:numPr>
                <w:ilvl w:val="0"/>
                <w:numId w:val="3"/>
              </w:numPr>
            </w:pPr>
            <w:r>
              <w:t xml:space="preserve">Séjour + cuisine 37,00 m²</w:t>
            </w:r>
          </w:p>
          <w:p>
            <w:pPr>
              <w:pStyle w:val="Type de détail"/>
            </w:pPr>
            <w:r>
              <w:t xml:space="preserve">Certifications:</w:t>
            </w:r>
          </w:p>
          <w:p>
            <w:pPr>
              <w:pStyle w:val="Détail"/>
              <w:numPr>
                <w:ilvl w:val="0"/>
                <w:numId w:val="3"/>
              </w:numPr>
            </w:pPr>
            <w:r>
              <w:t xml:space="preserve">Numéro de certificat PEB B-</w:t>
            </w:r>
          </w:p>
          <w:p>
            <w:pPr>
              <w:pStyle w:val="Détail"/>
              <w:numPr>
                <w:ilvl w:val="0"/>
                <w:numId w:val="3"/>
              </w:numPr>
            </w:pPr>
            <w:r>
              <w:t xml:space="preserve">Prestation énergétique 81,00 Kwh/m²</w:t>
            </w:r>
          </w:p>
          <w:p>
            <w:pPr>
              <w:pStyle w:val="Type de détail"/>
            </w:pPr>
            <w:r>
              <w:t xml:space="preserve">Fenêtres:</w:t>
            </w:r>
          </w:p>
          <w:p>
            <w:pPr>
              <w:pStyle w:val="Détail"/>
              <w:numPr>
                <w:ilvl w:val="0"/>
                <w:numId w:val="3"/>
              </w:numPr>
            </w:pPr>
            <w:r>
              <w:t xml:space="preserve">Double vitrage</w:t>
            </w:r>
          </w:p>
          <w:p>
            <w:pPr>
              <w:pStyle w:val="[Normal]"/>
              <w:ind w:left="73"/>
              <w:rPr>
                <w:rFonts w:ascii="Trebuchet MS" w:hAnsi="Trebuchet MS" w:eastAsia="Trebuchet MS"/>
                <w:sz w:val="12"/>
              </w:rPr>
            </w:pPr>
          </w:p>
        </w:tc>
        <w:tc>
          <w:tcPr>
            <w:tcW w:w="6780" w:type="dxa"/>
            <w:gridSpan w:val="4"/>
            <w:tcBorders>
              <w:top w:val="nil"/>
              <w:left w:val="nil"/>
              <w:bottom w:val="nil"/>
            </w:tcBorders>
            <w:shd w:val="clear" w:fill="auto"/>
            <w:vAlign w:val="top"/>
          </w:tcPr>
          <w:p>
            <w:pPr>
              <w:pStyle w:val="[Normal]"/>
              <w:jc w:val="center"/>
              <w:rPr>
                <w:rFonts w:ascii="Trebuchet MS" w:hAnsi="Trebuchet MS" w:eastAsia="Trebuchet MS"/>
                <w:sz w:val="12"/>
              </w:rPr>
            </w:pPr>
          </w:p>
          <w:p>
            <w:pPr>
              <w:pStyle w:val="[Normal]"/>
              <w:jc w:val="center"/>
              <w:rPr>
                <w:rFonts w:ascii="Trebuchet MS" w:hAnsi="Trebuchet MS" w:eastAsia="Trebuchet MS"/>
                <w:sz w:val="12"/>
              </w:rPr>
            </w:pPr>
            <w:r>
              <w:drawing>
                <wp:inline distT="0" distB="0" distL="0" distR="0">
                  <wp:extent cx="3804920" cy="2533650"/>
                  <wp:docPr id="1" name="_tx_id_1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/>
                        </pic:nvPicPr>
                        <pic:blipFill>
                          <a:blip r:embed="rId000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4920" cy="2533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[Normal]"/>
              <w:jc w:val="center"/>
              <w:rPr>
                <w:rFonts w:ascii="Trebuchet MS" w:hAnsi="Trebuchet MS" w:eastAsia="Trebuchet MS"/>
                <w:sz w:val="12"/>
              </w:rPr>
            </w:pPr>
          </w:p>
          <w:p>
            <w:pPr>
              <w:pStyle w:val="Normal"/>
              <w:tabs>
                <w:tab w:val="left" w:pos="3995"/>
                <w:tab w:val="right" w:pos="7567"/>
              </w:tabs>
              <w:jc w:val="center"/>
              <w:rPr>
                <w:rFonts w:ascii="Trebuchet MS" w:hAnsi="Trebuchet MS" w:eastAsia="Trebuchet MS"/>
                <w:b w:val="on"/>
                <w:sz w:val="24"/>
              </w:rPr>
            </w:pPr>
            <w:r>
              <w:rPr>
                <w:rFonts w:ascii="Trebuchet MS" w:hAnsi="Trebuchet MS" w:eastAsia="Trebuchet MS"/>
                <w:b w:val="on"/>
                <w:sz w:val="24"/>
              </w:rPr>
              <w:t xml:space="preserve">Votre agence Century 21 Diamant vous propose ce magnifique appartement  une chambre qui se situe au 1er étage d'un immeuble récent. </w:t>
            </w:r>
          </w:p>
          <w:p>
            <w:pPr>
              <w:pStyle w:val="Normal"/>
              <w:tabs>
                <w:tab w:val="left" w:pos="3995"/>
                <w:tab w:val="right" w:pos="7567"/>
              </w:tabs>
              <w:jc w:val="center"/>
              <w:rPr>
                <w:rFonts w:ascii="Trebuchet MS" w:hAnsi="Trebuchet MS" w:eastAsia="Trebuchet MS"/>
                <w:b w:val="on"/>
                <w:sz w:val="24"/>
              </w:rPr>
            </w:pPr>
          </w:p>
          <w:p>
            <w:pPr>
              <w:pStyle w:val="Normal"/>
              <w:tabs>
                <w:tab w:val="left" w:pos="3995"/>
                <w:tab w:val="right" w:pos="7567"/>
              </w:tabs>
              <w:jc w:val="center"/>
              <w:rPr>
                <w:rFonts w:ascii="Trebuchet MS" w:hAnsi="Trebuchet MS" w:eastAsia="Trebuchet MS"/>
                <w:b w:val="on"/>
                <w:sz w:val="24"/>
              </w:rPr>
            </w:pPr>
            <w:r>
              <w:rPr>
                <w:rFonts w:ascii="Trebuchet MS" w:hAnsi="Trebuchet MS" w:eastAsia="Trebuchet MS"/>
                <w:b w:val="on"/>
                <w:sz w:val="24"/>
              </w:rPr>
              <w:t xml:space="preserve">L'appartement se compose: d'un spacieux hall d'entrée qui donne accès à un séjour/cuisine/salle à manger de 37m³, une chambre à coucher de 14m³ et  à une salle de douche.</w:t>
            </w:r>
          </w:p>
          <w:p>
            <w:pPr>
              <w:pStyle w:val="Normal"/>
              <w:tabs>
                <w:tab w:val="left" w:pos="3995"/>
                <w:tab w:val="right" w:pos="7567"/>
              </w:tabs>
              <w:jc w:val="center"/>
              <w:rPr>
                <w:rFonts w:ascii="Trebuchet MS" w:hAnsi="Trebuchet MS" w:eastAsia="Trebuchet MS"/>
                <w:b w:val="on"/>
                <w:sz w:val="24"/>
              </w:rPr>
            </w:pPr>
          </w:p>
          <w:p>
            <w:pPr>
              <w:pStyle w:val="Normal"/>
              <w:tabs>
                <w:tab w:val="left" w:pos="3995"/>
                <w:tab w:val="right" w:pos="7567"/>
              </w:tabs>
              <w:jc w:val="center"/>
              <w:rPr>
                <w:rFonts w:ascii="Trebuchet MS" w:hAnsi="Trebuchet MS" w:eastAsia="Trebuchet MS"/>
                <w:b w:val="on"/>
                <w:sz w:val="24"/>
              </w:rPr>
            </w:pPr>
            <w:r>
              <w:rPr>
                <w:rFonts w:ascii="Trebuchet MS" w:hAnsi="Trebuchet MS" w:eastAsia="Trebuchet MS"/>
                <w:b w:val="on"/>
                <w:sz w:val="24"/>
              </w:rPr>
              <w:t xml:space="preserve">L'appartement est en parfait état, pas de travaux à prévoir! Le bien est non énergievore et répond aux normes PEB. </w:t>
            </w:r>
          </w:p>
          <w:p>
            <w:pPr>
              <w:pStyle w:val="Normal"/>
              <w:tabs>
                <w:tab w:val="left" w:pos="3995"/>
                <w:tab w:val="right" w:pos="7567"/>
              </w:tabs>
              <w:jc w:val="center"/>
              <w:rPr>
                <w:rFonts w:ascii="Trebuchet MS" w:hAnsi="Trebuchet MS" w:eastAsia="Trebuchet MS"/>
                <w:b w:val="on"/>
                <w:sz w:val="24"/>
              </w:rPr>
            </w:pPr>
          </w:p>
          <w:p>
            <w:pPr>
              <w:pStyle w:val="Normal"/>
              <w:tabs>
                <w:tab w:val="left" w:pos="3995"/>
                <w:tab w:val="right" w:pos="7567"/>
              </w:tabs>
              <w:jc w:val="center"/>
              <w:rPr>
                <w:rFonts w:ascii="Trebuchet MS" w:hAnsi="Trebuchet MS" w:eastAsia="Trebuchet MS"/>
                <w:b w:val="on"/>
                <w:sz w:val="24"/>
              </w:rPr>
            </w:pPr>
            <w:r>
              <w:rPr>
                <w:rFonts w:ascii="Trebuchet MS" w:hAnsi="Trebuchet MS" w:eastAsia="Trebuchet MS"/>
                <w:b w:val="on"/>
                <w:sz w:val="24"/>
              </w:rPr>
              <w:t xml:space="preserve">idéal pour un investissement ou y vivre en toute quiètude!</w:t>
            </w:r>
          </w:p>
          <w:p>
            <w:pPr>
              <w:pStyle w:val="Normal"/>
              <w:tabs>
                <w:tab w:val="left" w:pos="3995"/>
                <w:tab w:val="right" w:pos="7567"/>
              </w:tabs>
              <w:jc w:val="center"/>
              <w:rPr>
                <w:rFonts w:ascii="Trebuchet MS" w:hAnsi="Trebuchet MS" w:eastAsia="Trebuchet MS"/>
                <w:b w:val="on"/>
                <w:sz w:val="24"/>
              </w:rPr>
            </w:pPr>
          </w:p>
          <w:p>
            <w:pPr>
              <w:pStyle w:val="Normal"/>
              <w:tabs>
                <w:tab w:val="left" w:pos="3995"/>
                <w:tab w:val="right" w:pos="7567"/>
              </w:tabs>
              <w:jc w:val="center"/>
              <w:rPr>
                <w:rFonts w:ascii="Trebuchet MS" w:hAnsi="Trebuchet MS" w:eastAsia="Trebuchet MS"/>
                <w:b w:val="on"/>
                <w:sz w:val="24"/>
              </w:rPr>
            </w:pPr>
            <w:r>
              <w:rPr>
                <w:rFonts w:ascii="Trebuchet MS" w:hAnsi="Trebuchet MS" w:eastAsia="Trebuchet MS"/>
                <w:b w:val="on"/>
                <w:sz w:val="24"/>
              </w:rPr>
              <w:t xml:space="preserve">Information et visite: 02/245.21.21 ou info@century21diamant.com</w:t>
            </w:r>
          </w:p>
          <w:p>
            <w:pPr>
              <w:pStyle w:val="Normal"/>
              <w:tabs>
                <w:tab w:val="left" w:pos="3995"/>
                <w:tab w:val="right" w:pos="7567"/>
              </w:tabs>
              <w:jc w:val="center"/>
              <w:rPr>
                <w:rFonts w:ascii="Trebuchet MS" w:hAnsi="Trebuchet MS" w:eastAsia="Trebuchet MS"/>
                <w:sz w:val="24"/>
              </w:rPr>
            </w:pPr>
          </w:p>
          <w:p>
            <w:pPr>
              <w:pStyle w:val="Normal"/>
              <w:tabs>
                <w:tab w:val="left" w:pos="3995"/>
                <w:tab w:val="right" w:pos="7567"/>
              </w:tabs>
              <w:jc w:val="center"/>
              <w:rPr>
                <w:rFonts w:ascii="Trebuchet MS" w:hAnsi="Trebuchet MS" w:eastAsia="Trebuchet MS"/>
                <w:sz w:val="12"/>
              </w:rPr>
            </w:pPr>
          </w:p>
          <w:p>
            <w:pPr>
              <w:pStyle w:val="Normal"/>
              <w:tabs>
                <w:tab w:val="left" w:pos="3995"/>
                <w:tab w:val="right" w:pos="7567"/>
              </w:tabs>
              <w:jc w:val="center"/>
              <w:rPr>
                <w:rFonts w:ascii="Trebuchet MS" w:hAnsi="Trebuchet MS" w:eastAsia="Trebuchet MS"/>
                <w:sz w:val="12"/>
              </w:rPr>
            </w:pPr>
            <w:r>
              <w:rPr>
                <w:rFonts w:ascii="Trebuchet MS" w:hAnsi="Trebuchet MS" w:eastAsia="Trebuchet MS"/>
                <w:sz w:val="24"/>
              </w:rPr>
              <w:t xml:space="preserve"> </w:t>
            </w:r>
            <w:r>
              <w:drawing>
                <wp:inline distT="0" distB="0" distL="0" distR="0">
                  <wp:extent cx="1790700" cy="1192530"/>
                  <wp:docPr id="2" name="_tx_id_2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/>
                        </pic:nvPicPr>
                        <pic:blipFill>
                          <a:blip r:embed="rId000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192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 w:hAnsi="Trebuchet MS" w:eastAsia="Trebuchet MS"/>
                <w:sz w:val="24"/>
              </w:rPr>
              <w:t xml:space="preserve">    </w:t>
            </w:r>
            <w:r>
              <w:drawing>
                <wp:inline distT="0" distB="0" distL="0" distR="0">
                  <wp:extent cx="1790700" cy="1192530"/>
                  <wp:docPr id="3" name="_tx_id_3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/>
                        </pic:nvPicPr>
                        <pic:blipFill>
                          <a:blip r:embed="rId000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192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tabs>
                <w:tab w:val="left" w:pos="3995"/>
                <w:tab w:val="right" w:pos="7567"/>
              </w:tabs>
              <w:jc w:val="center"/>
              <w:rPr>
                <w:rFonts w:ascii="Trebuchet MS" w:hAnsi="Trebuchet MS" w:eastAsia="Trebuchet MS"/>
                <w:sz w:val="12"/>
              </w:rPr>
            </w:pPr>
          </w:p>
        </w:tc>
      </w:tr>
      <w:tr>
        <w:tc>
          <w:tcPr>
            <w:tcW w:w="5523" w:type="dxa"/>
            <w:gridSpan w:val="3"/>
            <w:tcBorders>
              <w:right w:val="nil"/>
            </w:tcBorders>
            <w:shd w:val="clear" w:fill="FFFFB9"/>
            <w:tcMar>
              <w:left w:w="50" w:type="dxa"/>
              <w:right w:w="40" w:type="dxa"/>
            </w:tcMar>
            <w:vAlign w:val="top"/>
          </w:tcPr>
          <w:p>
            <w:pPr>
              <w:pStyle w:val="[Normal]"/>
              <w:ind w:left="120"/>
              <w:rPr>
                <w:rFonts w:ascii="Trebuchet MS" w:hAnsi="Trebuchet MS" w:eastAsia="Trebuchet MS"/>
                <w:sz w:val="26"/>
              </w:rPr>
            </w:pPr>
            <w:r>
              <w:rPr>
                <w:rFonts w:ascii="Trebuchet MS" w:hAnsi="Trebuchet MS" w:eastAsia="Trebuchet MS"/>
                <w:b w:val="on"/>
                <w:sz w:val="26"/>
              </w:rPr>
              <w:t xml:space="preserve">Surface habitable</w:t>
            </w:r>
            <w:r>
              <w:rPr>
                <w:rFonts w:ascii="Trebuchet MS" w:hAnsi="Trebuchet MS" w:eastAsia="Trebuchet MS"/>
                <w:sz w:val="26"/>
              </w:rPr>
              <w:t xml:space="preserve"> : </w:t>
            </w:r>
            <w:r>
              <w:rPr>
                <w:rFonts w:ascii="Trebuchet MS" w:hAnsi="Trebuchet MS" w:eastAsia="Trebuchet MS"/>
                <w:b w:val="on"/>
                <w:sz w:val="26"/>
              </w:rPr>
              <w:t xml:space="preserve">65 m²</w:t>
            </w:r>
          </w:p>
        </w:tc>
        <w:tc>
          <w:tcPr>
            <w:tcW w:w="5400" w:type="dxa"/>
            <w:gridSpan w:val="3"/>
            <w:tcBorders>
              <w:left w:val="nil"/>
              <w:right w:val="single" w:sz="4" w:space="0" w:color="auto"/>
            </w:tcBorders>
            <w:shd w:val="clear" w:fill="FFFFB9"/>
            <w:tcMar>
              <w:left w:w="40" w:type="dxa"/>
              <w:right w:w="50" w:type="dxa"/>
            </w:tcMar>
            <w:vAlign w:val="top"/>
          </w:tcPr>
          <w:p>
            <w:pPr>
              <w:pStyle w:val="[Normal]"/>
              <w:rPr>
                <w:rFonts w:ascii="Trebuchet MS" w:hAnsi="Trebuchet MS" w:eastAsia="Trebuchet MS"/>
                <w:sz w:val="26"/>
              </w:rPr>
            </w:pPr>
            <w:r>
              <w:rPr>
                <w:rFonts w:ascii="Trebuchet MS" w:hAnsi="Trebuchet MS" w:eastAsia="Trebuchet MS"/>
                <w:b w:val="on"/>
                <w:sz w:val="26"/>
              </w:rPr>
              <w:t xml:space="preserve">Terrain :  m²</w:t>
            </w:r>
          </w:p>
        </w:tc>
      </w:tr>
      <w:tr>
        <w:tc>
          <w:tcPr>
            <w:tcW w:w="5523" w:type="dxa"/>
            <w:gridSpan w:val="3"/>
            <w:tcBorders>
              <w:top w:val="nil"/>
              <w:left w:val="nil"/>
              <w:right w:val="nil"/>
            </w:tcBorders>
            <w:shd w:val="clear" w:fill="auto"/>
            <w:tcMar>
              <w:left w:w="40" w:type="dxa"/>
              <w:right w:w="40" w:type="dxa"/>
            </w:tcMar>
            <w:vAlign w:val="top"/>
          </w:tcPr>
          <w:p>
            <w:pPr>
              <w:pStyle w:val="[Normal]"/>
              <w:numPr>
                <w:ilvl w:val="0"/>
                <w:numId w:val="4"/>
              </w:numPr>
              <w:ind w:left="360" w:hanging="360"/>
              <w:rPr>
                <w:rFonts w:ascii="Trebuchet MS" w:hAnsi="Trebuchet MS" w:eastAsia="Trebuchet MS"/>
              </w:rPr>
            </w:pPr>
            <w:r>
              <w:rPr>
                <w:rFonts w:ascii="Trebuchet MS" w:hAnsi="Trebuchet MS" w:eastAsia="Trebuchet MS"/>
                <w:b w:val="on"/>
              </w:rPr>
              <w:t xml:space="preserve">Nombre de pièces : </w:t>
            </w:r>
          </w:p>
          <w:p>
            <w:pPr>
              <w:pStyle w:val="[Normal]"/>
              <w:numPr>
                <w:ilvl w:val="0"/>
                <w:numId w:val="4"/>
              </w:numPr>
              <w:ind w:left="360" w:hanging="360"/>
              <w:rPr>
                <w:rFonts w:ascii="Trebuchet MS" w:hAnsi="Trebuchet MS" w:eastAsia="Trebuchet MS"/>
                <w:b w:val="on"/>
              </w:rPr>
            </w:pPr>
            <w:r>
              <w:rPr>
                <w:rFonts w:ascii="Trebuchet MS" w:hAnsi="Trebuchet MS" w:eastAsia="Trebuchet MS"/>
                <w:b w:val="on"/>
              </w:rPr>
              <w:t xml:space="preserve">1 chambres</w:t>
            </w:r>
          </w:p>
          <w:p>
            <w:pPr>
              <w:pStyle w:val="[Normal]"/>
              <w:numPr>
                <w:ilvl w:val="0"/>
                <w:numId w:val="4"/>
              </w:numPr>
              <w:ind w:left="360" w:hanging="360"/>
              <w:rPr>
                <w:rFonts w:ascii="Trebuchet MS" w:hAnsi="Trebuchet MS" w:eastAsia="Trebuchet MS"/>
              </w:rPr>
            </w:pPr>
            <w:r>
              <w:rPr>
                <w:rFonts w:ascii="Trebuchet MS" w:hAnsi="Trebuchet MS" w:eastAsia="Trebuchet MS"/>
                <w:b w:val="on"/>
              </w:rPr>
              <w:t xml:space="preserve">Chauffage : Central Gaz</w:t>
            </w:r>
          </w:p>
          <w:p>
            <w:pPr>
              <w:pStyle w:val="[Normal]"/>
              <w:numPr>
                <w:ilvl w:val="0"/>
                <w:numId w:val="4"/>
              </w:numPr>
              <w:ind w:left="360" w:hanging="360"/>
              <w:rPr>
                <w:rFonts w:ascii="Trebuchet MS" w:hAnsi="Trebuchet MS" w:eastAsia="Trebuchet MS"/>
              </w:rPr>
            </w:pPr>
            <w:r>
              <w:rPr>
                <w:rFonts w:ascii="Trebuchet MS" w:hAnsi="Trebuchet MS" w:eastAsia="Trebuchet MS"/>
                <w:b w:val="on"/>
              </w:rPr>
              <w:t xml:space="preserve">Garage : </w:t>
            </w:r>
          </w:p>
        </w:tc>
        <w:tc>
          <w:tcPr>
            <w:tcW w:w="5400" w:type="dxa"/>
            <w:gridSpan w:val="3"/>
            <w:tcBorders>
              <w:top w:val="nil"/>
              <w:left w:val="nil"/>
            </w:tcBorders>
            <w:shd w:val="clear" w:fill="auto"/>
            <w:tcMar>
              <w:left w:w="40" w:type="dxa"/>
              <w:right w:w="40" w:type="dxa"/>
            </w:tcMar>
            <w:vAlign w:val="top"/>
          </w:tcPr>
          <w:p>
            <w:pPr>
              <w:pStyle w:val="[Normal]"/>
              <w:numPr>
                <w:ilvl w:val="0"/>
                <w:numId w:val="4"/>
              </w:numPr>
              <w:ind w:left="360" w:hanging="360"/>
              <w:rPr>
                <w:rFonts w:ascii="Trebuchet MS" w:hAnsi="Trebuchet MS" w:eastAsia="Trebuchet MS"/>
              </w:rPr>
            </w:pPr>
            <w:r>
              <w:rPr>
                <w:rFonts w:ascii="Trebuchet MS" w:hAnsi="Trebuchet MS" w:eastAsia="Trebuchet MS"/>
                <w:b w:val="on"/>
              </w:rPr>
              <w:t xml:space="preserve">Style : Contemporain</w:t>
            </w:r>
          </w:p>
          <w:p>
            <w:pPr>
              <w:pStyle w:val="[Normal]"/>
              <w:numPr>
                <w:ilvl w:val="0"/>
                <w:numId w:val="4"/>
              </w:numPr>
              <w:ind w:left="360" w:hanging="360"/>
              <w:rPr>
                <w:rFonts w:ascii="Trebuchet MS" w:hAnsi="Trebuchet MS" w:eastAsia="Trebuchet MS"/>
              </w:rPr>
            </w:pPr>
            <w:r>
              <w:rPr>
                <w:rFonts w:ascii="Trebuchet MS" w:hAnsi="Trebuchet MS" w:eastAsia="Trebuchet MS"/>
                <w:b w:val="on"/>
              </w:rPr>
              <w:t xml:space="preserve">Etat : Excellent</w:t>
            </w:r>
          </w:p>
          <w:p>
            <w:pPr>
              <w:pStyle w:val="[Normal]"/>
              <w:numPr>
                <w:ilvl w:val="0"/>
                <w:numId w:val="4"/>
              </w:numPr>
              <w:ind w:left="360" w:hanging="360"/>
              <w:rPr>
                <w:rFonts w:ascii="Trebuchet MS" w:hAnsi="Trebuchet MS" w:eastAsia="Trebuchet MS"/>
              </w:rPr>
            </w:pPr>
            <w:r>
              <w:rPr>
                <w:rFonts w:ascii="Trebuchet MS" w:hAnsi="Trebuchet MS" w:eastAsia="Trebuchet MS"/>
                <w:b w:val="on"/>
              </w:rPr>
              <w:t xml:space="preserve">Exposition : Sud</w:t>
            </w:r>
          </w:p>
          <w:p>
            <w:pPr>
              <w:pStyle w:val="[Normal]"/>
              <w:numPr>
                <w:ilvl w:val="0"/>
                <w:numId w:val="4"/>
              </w:numPr>
              <w:ind w:left="360" w:hanging="360"/>
              <w:rPr>
                <w:rFonts w:ascii="Trebuchet MS" w:hAnsi="Trebuchet MS" w:eastAsia="Trebuchet MS"/>
              </w:rPr>
            </w:pPr>
            <w:r>
              <w:rPr>
                <w:rFonts w:ascii="Trebuchet MS" w:hAnsi="Trebuchet MS" w:eastAsia="Trebuchet MS"/>
                <w:b w:val="on"/>
              </w:rPr>
              <w:t xml:space="preserve">Année : 2014</w:t>
            </w:r>
          </w:p>
        </w:tc>
      </w:tr>
    </w:tbl>
    <w:p>
      <w:pPr>
        <w:pStyle w:val="[Normal]"/>
        <w:rPr>
          <w:rFonts w:ascii="Trebuchet MS" w:hAnsi="Trebuchet MS" w:eastAsia="Trebuchet MS"/>
          <w:sz w:val="4"/>
        </w:rPr>
      </w:pPr>
      <w:r>
        <w:rPr>
          <w:rFonts w:ascii="Trebuchet MS" w:hAnsi="Trebuchet MS" w:eastAsia="Trebuchet MS"/>
          <w:sz w:val="4"/>
        </w:rPr>
        <w:t xml:space="preserve"> </w:t>
      </w:r>
    </w:p>
    <w:sectPr>
      <w:headerReference w:type="default" r:id="rId00008"/>
      <w:footerReference w:type="default" r:id="rId00009"/>
      <w:pgSz w:w="11906" w:h="16837"/>
      <w:pgMar w:top="284" w:right="567" w:bottom="284" w:left="567" w:header="284" w:footer="284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10770"/>
    </w:tblGrid>
    <w:tr>
      <w:tc>
        <w:tcPr>
          <w:tcW w:w="10770" w:type="dxa"/>
          <w:shd w:val="clear" w:fill="000080"/>
          <w:vAlign w:val="center"/>
        </w:tcPr>
        <w:p>
          <w:pPr>
            <w:pStyle w:val="[Normal]"/>
            <w:jc w:val="center"/>
            <w:rPr>
              <w:rFonts w:ascii="Trebuchet MS" w:hAnsi="Trebuchet MS" w:eastAsia="Trebuchet MS"/>
              <w:color w:val="FFFFFF"/>
              <w:sz w:val="28"/>
            </w:rPr>
          </w:pPr>
          <w:r>
            <w:rPr>
              <w:rFonts w:ascii="Trebuchet MS" w:hAnsi="Trebuchet MS" w:eastAsia="Trebuchet MS"/>
              <w:color w:val="FDF3B3"/>
              <w:sz w:val="48"/>
              <w:shd w:val="clear" w:fill="000080"/>
            </w:rPr>
            <w:t xml:space="preserve">Century 21 Diamant</w:t>
          </w:r>
        </w:p>
      </w:tc>
    </w:tr>
    <w:tr>
      <w:tc>
        <w:tcPr>
          <w:tcW w:w="10770" w:type="dxa"/>
          <w:shd w:val="clear" w:fill="FFFFB9"/>
          <w:vAlign w:val="center"/>
        </w:tcPr>
        <w:p>
          <w:pPr>
            <w:pStyle w:val="[Normal]"/>
            <w:jc w:val="center"/>
            <w:rPr>
              <w:rFonts w:ascii="Trebuchet MS" w:hAnsi="Trebuchet MS" w:eastAsia="Trebuchet MS"/>
            </w:rPr>
          </w:pPr>
          <w:r>
            <w:rPr>
              <w:rFonts w:ascii="Trebuchet MS" w:hAnsi="Trebuchet MS" w:eastAsia="Trebuchet MS"/>
            </w:rPr>
            <w:t xml:space="preserve">Square Eugène Plasky  97 - 1030 Schaerbeek </w:t>
          </w:r>
        </w:p>
        <w:p>
          <w:pPr>
            <w:pStyle w:val="[Normal]"/>
            <w:jc w:val="center"/>
            <w:rPr>
              <w:rFonts w:ascii="Trebuchet MS" w:hAnsi="Trebuchet MS" w:eastAsia="Trebuchet MS"/>
              <w:sz w:val="28"/>
            </w:rPr>
          </w:pPr>
          <w:r>
            <w:rPr>
              <w:rFonts w:ascii="Trebuchet MS" w:hAnsi="Trebuchet MS" w:eastAsia="Trebuchet MS"/>
              <w:b w:val="on"/>
            </w:rPr>
            <w:t xml:space="preserve">Tel 02/245 21 21</w:t>
          </w:r>
          <w:r>
            <w:rPr>
              <w:rFonts w:ascii="Trebuchet MS" w:hAnsi="Trebuchet MS" w:eastAsia="Trebuchet MS"/>
              <w:sz w:val="28"/>
            </w:rPr>
            <w:t xml:space="preserve"> </w:t>
          </w:r>
        </w:p>
        <w:p>
          <w:pPr>
            <w:pStyle w:val="[Normal]"/>
            <w:jc w:val="center"/>
            <w:rPr>
              <w:rFonts w:ascii="Trebuchet MS" w:hAnsi="Trebuchet MS" w:eastAsia="Trebuchet MS"/>
              <w:sz w:val="28"/>
            </w:rPr>
          </w:pPr>
          <w:r>
            <w:rPr>
              <w:rFonts w:ascii="Trebuchet MS" w:hAnsi="Trebuchet MS" w:eastAsia="Trebuchet MS"/>
              <w:sz w:val="16"/>
            </w:rPr>
            <w:t xml:space="preserve">DOCUMENT FOURNI A TITRE INFORMATIF ET NON CONTRACTUEL</w:t>
          </w:r>
        </w:p>
      </w:tc>
    </w:tr>
  </w:tbl>
  <w:p>
    <w:pPr>
      <w:pStyle w:val="[Normal]"/>
      <w:jc w:val="center"/>
      <w:rPr>
        <w:rFonts w:ascii="Trebuchet MS" w:hAnsi="Trebuchet MS" w:eastAsia="Trebuchet MS"/>
        <w:b w:val="on"/>
      </w:rPr>
    </w:pPr>
    <w:r>
      <w:rPr>
        <w:rFonts w:ascii="Trebuchet MS" w:hAnsi="Trebuchet MS" w:eastAsia="Trebuchet MS"/>
        <w:b w:val="on"/>
      </w:rPr>
      <w:t xml:space="preserve">http://www.century21.be/diamant/fr/accueil-agency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sz w:val="2"/>
      </w:rPr>
    </w:pPr>
    <w:r>
      <w:rPr>
        <w:sz w:val="2"/>
      </w:rPr>
      <w:t xml:space="preserve">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3" w:hanging="159"/>
        <w:tabs>
          <w:tab w:val="num" w:pos="363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14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3" w:hanging="159"/>
        <w:tabs>
          <w:tab w:val="num" w:pos="363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14"/>
        <w:u w:val="none"/>
        <w:shd w:val="clear" w:fill="auto"/>
      </w:rPr>
    </w:lvl>
  </w:abstractNum>
  <w:abstractNum w:abstractNumId="3">
    <w:multiLevelType w:val="singleLevel"/>
    <w:lvl w:ilvl="0">
      <w:start w:val="1"/>
      <w:numFmt w:val="bullet"/>
      <w:suff w:val="tab"/>
      <w:lvlText w:val="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n"/>
        <w:i w:val="off"/>
        <w:strike w:val="off"/>
        <w:color w:val="auto"/>
        <w:position w:val="0"/>
        <w:sz w:val="24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footer">
    <w:name w:val="footer"/>
    <w:basedOn w:val="Normal"/>
    <w:next w:val="footer"/>
    <w:qFormat/>
    <w:pPr>
      <w:widowControl w:val="on"/>
      <w:tabs>
        <w:tab w:val="center" w:pos="4819"/>
        <w:tab w:val="right" w:pos="9071"/>
      </w:tabs>
    </w:pPr>
    <w:rPr>
      <w:sz w:val="22"/>
    </w:rPr>
  </w:style>
  <w:style w:type="paragraph" w:styleId="Détail">
    <w:name w:val="Détail"/>
    <w:basedOn w:val="Normal"/>
    <w:next w:val="Détail"/>
    <w:qFormat/>
    <w:pPr>
      <w:numPr>
        <w:ilvl w:val="0"/>
        <w:numId w:val="1"/>
      </w:numPr>
      <w:ind w:left="363" w:hanging="159"/>
    </w:pPr>
    <w:rPr>
      <w:rFonts w:ascii="Trebuchet MS" w:hAnsi="Trebuchet MS" w:eastAsia="Trebuchet MS"/>
    </w:rPr>
  </w:style>
  <w:style w:type="paragraph" w:styleId="Type de détail">
    <w:name w:val="Type de détail"/>
    <w:basedOn w:val="Normal"/>
    <w:next w:val="Détail"/>
    <w:qFormat/>
    <w:pPr/>
    <w:rPr>
      <w:rFonts w:ascii="Trebuchet MS" w:hAnsi="Trebuchet MS" w:eastAsia="Trebuchet MS"/>
      <w:b w:val="on"/>
      <w:i w:val="on"/>
      <w:color w:val="000080"/>
      <w:sz w:val="22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2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  <w:style w:type="paragraph" w:styleId="descriptif">
    <w:name w:val="descriptif"/>
    <w:basedOn w:val="[Normal]"/>
    <w:next w:val="descriptif"/>
    <w:qFormat/>
    <w:pPr>
      <w:ind w:left="11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8" Type="http://schemas.openxmlformats.org/officeDocument/2006/relationships/header" Target="header0001.xml"/>
	<Relationship Id="rId00009" Type="http://schemas.openxmlformats.org/officeDocument/2006/relationships/footer" Target="footer0001.xml"/>
	<Relationship Id="rId00005" Type="http://schemas.openxmlformats.org/officeDocument/2006/relationships/image" Target="media/image0001.jpg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10" Type="http://schemas.openxmlformats.org/officeDocument/2006/relationships/numbering" Target="numbering.xml"/>
	<Relationship Id="rId00011" Type="http://schemas.openxmlformats.org/officeDocument/2006/relationships/fontTable" Target="fontTable.xml"/>
	<Relationship Id="rId00012" Type="http://schemas.openxmlformats.org/officeDocument/2006/relationships/settings" Target="settings.xml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